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3F" w:rsidRDefault="00DB4C3F"/>
    <w:p w:rsidR="00744813" w:rsidRDefault="00744813"/>
    <w:p w:rsidR="00744813" w:rsidRDefault="00744813"/>
    <w:p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DANYCH POZYSKANYCH W INNY SPOSÓB NIŻ OD OSOBY, KTÓREJ DANE DOTYCZĄ </w:t>
      </w:r>
    </w:p>
    <w:p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744813" w:rsidRPr="004C775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940F9B" w:rsidRPr="00940F9B">
        <w:rPr>
          <w:rFonts w:ascii="Calibri Light" w:hAnsi="Calibri Light" w:cs="Calibri Light"/>
          <w:color w:val="000000" w:themeColor="text1"/>
        </w:rPr>
        <w:t>Szkoła Podstawowa nr 9 im. Króla Jana III Sobieskiego w Gliwicach, ul. Jana III Sobieskiego 14, 44-100 Gliwice. Kontakt z administratorem jest możliwy także za pomocą adresu mailowego: sekretariat@sp9.gliwice.</w:t>
      </w:r>
      <w:r w:rsidR="00E94D66">
        <w:rPr>
          <w:rFonts w:ascii="Calibri Light" w:hAnsi="Calibri Light" w:cs="Calibri Light"/>
          <w:color w:val="000000" w:themeColor="text1"/>
        </w:rPr>
        <w:t>eu</w:t>
      </w:r>
      <w:r w:rsidR="00912CC6">
        <w:rPr>
          <w:rFonts w:ascii="Calibri Light" w:hAnsi="Calibri Light" w:cs="Calibri Light"/>
        </w:rPr>
        <w:t xml:space="preserve">, </w:t>
      </w:r>
    </w:p>
    <w:p w:rsidR="0074481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rPr>
        <w:t xml:space="preserve">Inspektorem Ochrony Danych Osobowych jest Aleksandra </w:t>
      </w:r>
      <w:proofErr w:type="spellStart"/>
      <w:r w:rsidRPr="0049015F">
        <w:rPr>
          <w:rFonts w:ascii="Calibri Light" w:hAnsi="Calibri Light" w:cs="Calibri Light"/>
        </w:rPr>
        <w:t>Cnota-Mikołajec</w:t>
      </w:r>
      <w:proofErr w:type="spellEnd"/>
      <w:r w:rsidRPr="0049015F">
        <w:rPr>
          <w:rFonts w:ascii="Calibri Light" w:hAnsi="Calibri Light" w:cs="Calibri Light"/>
        </w:rPr>
        <w:t xml:space="preserve">. Kontakt z inspektorem jest możliwy za pomocą adresów mailowych: aleksandra@eduodo.pl lub </w:t>
      </w:r>
      <w:hyperlink r:id="rId5" w:history="1">
        <w:r w:rsidRPr="0049015F">
          <w:rPr>
            <w:rStyle w:val="Hipercze"/>
            <w:rFonts w:ascii="Calibri Light" w:hAnsi="Calibri Light" w:cs="Calibri Light"/>
          </w:rPr>
          <w:t>iod@eduodo.pl</w:t>
        </w:r>
      </w:hyperlink>
      <w:r>
        <w:rPr>
          <w:rFonts w:ascii="Calibri Light" w:hAnsi="Calibri Light" w:cs="Calibri Light"/>
        </w:rPr>
        <w:t>.</w:t>
      </w:r>
    </w:p>
    <w:p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rsidR="00744813" w:rsidRDefault="000D776A" w:rsidP="00821D0F">
      <w:pPr>
        <w:pStyle w:val="Akapitzlist"/>
        <w:numPr>
          <w:ilvl w:val="0"/>
          <w:numId w:val="2"/>
        </w:numPr>
        <w:spacing w:after="200" w:line="240" w:lineRule="auto"/>
        <w:jc w:val="both"/>
        <w:rPr>
          <w:rFonts w:ascii="Calibri Light" w:hAnsi="Calibri Light" w:cs="Calibri Light"/>
        </w:rPr>
      </w:pPr>
      <w:r w:rsidRPr="000D776A">
        <w:rPr>
          <w:rFonts w:ascii="Calibri Light" w:hAnsi="Calibri Light" w:cs="Calibri Light"/>
        </w:rPr>
        <w:t>Przysługuje Pani/Panu prawo do wniesienia skargi do Prezesa Urzędu Ochrony Danych Osobowych,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r w:rsidR="00744813" w:rsidRPr="006F4210">
        <w:rPr>
          <w:rFonts w:ascii="Calibri Light" w:hAnsi="Calibri Light" w:cs="Calibri Light"/>
        </w:rPr>
        <w:t xml:space="preserve">, </w:t>
      </w:r>
    </w:p>
    <w:p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rsidR="00744813" w:rsidRPr="0049015F" w:rsidRDefault="00744813" w:rsidP="00744813">
      <w:pPr>
        <w:spacing w:after="200" w:line="240" w:lineRule="auto"/>
        <w:jc w:val="both"/>
        <w:rPr>
          <w:rFonts w:ascii="Verdana" w:hAnsi="Verdana" w:cstheme="minorHAnsi"/>
          <w:sz w:val="16"/>
          <w:szCs w:val="16"/>
        </w:rPr>
      </w:pPr>
    </w:p>
    <w:p w:rsidR="00744813" w:rsidRDefault="00744813"/>
    <w:sectPr w:rsidR="00744813" w:rsidSect="00C31B3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4B48"/>
    <w:rsid w:val="00086AAE"/>
    <w:rsid w:val="000D776A"/>
    <w:rsid w:val="0012541F"/>
    <w:rsid w:val="00184B48"/>
    <w:rsid w:val="00392A12"/>
    <w:rsid w:val="00415666"/>
    <w:rsid w:val="004A4964"/>
    <w:rsid w:val="005B555E"/>
    <w:rsid w:val="005C196A"/>
    <w:rsid w:val="005C6E56"/>
    <w:rsid w:val="00621588"/>
    <w:rsid w:val="00664F6C"/>
    <w:rsid w:val="00744813"/>
    <w:rsid w:val="00756208"/>
    <w:rsid w:val="00821D0F"/>
    <w:rsid w:val="00851263"/>
    <w:rsid w:val="00912CC6"/>
    <w:rsid w:val="00940F9B"/>
    <w:rsid w:val="00A21A26"/>
    <w:rsid w:val="00C31B3B"/>
    <w:rsid w:val="00C81CC7"/>
    <w:rsid w:val="00CA6506"/>
    <w:rsid w:val="00D50ADA"/>
    <w:rsid w:val="00DB4C3F"/>
    <w:rsid w:val="00E86FCE"/>
    <w:rsid w:val="00E94D66"/>
    <w:rsid w:val="00EF7521"/>
    <w:rsid w:val="00FB08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813"/>
    <w:pPr>
      <w:spacing w:line="254" w:lineRule="auto"/>
    </w:pPr>
    <w:rPr>
      <w:kern w:val="0"/>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du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3239</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Lepiocha</dc:creator>
  <cp:lastModifiedBy>Magdalena</cp:lastModifiedBy>
  <cp:revision>4</cp:revision>
  <dcterms:created xsi:type="dcterms:W3CDTF">2025-07-18T07:28:00Z</dcterms:created>
  <dcterms:modified xsi:type="dcterms:W3CDTF">2025-07-18T07:42:00Z</dcterms:modified>
</cp:coreProperties>
</file>